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বিজ্ঞপ্তি</w:t>
      </w:r>
      <w:proofErr w:type="spellEnd"/>
      <w:r w:rsidRPr="00B44645">
        <w:rPr>
          <w:rFonts w:ascii="inherit" w:eastAsia="Times New Roman" w:hAnsi="inherit" w:cs="Times New Roman"/>
          <w:sz w:val="30"/>
          <w:szCs w:val="24"/>
        </w:rPr>
        <w:t xml:space="preserve"> -</w:t>
      </w:r>
      <w:r w:rsidRPr="00B44645">
        <w:rPr>
          <w:rFonts w:ascii="Vrinda" w:eastAsia="Times New Roman" w:hAnsi="Vrinda" w:cs="Vrinda"/>
          <w:sz w:val="30"/>
          <w:szCs w:val="24"/>
        </w:rPr>
        <w:t>১৮</w:t>
      </w:r>
      <w:r w:rsidRPr="00B44645">
        <w:rPr>
          <w:rFonts w:ascii="inherit" w:eastAsia="Times New Roman" w:hAnsi="inherit" w:cs="Times New Roman"/>
          <w:sz w:val="30"/>
          <w:szCs w:val="24"/>
        </w:rPr>
        <w:t>/</w:t>
      </w:r>
      <w:r w:rsidRPr="00B44645">
        <w:rPr>
          <w:rFonts w:ascii="Vrinda" w:eastAsia="Times New Roman" w:hAnsi="Vrinda" w:cs="Vrinda"/>
          <w:sz w:val="30"/>
          <w:szCs w:val="24"/>
        </w:rPr>
        <w:t>০৩</w:t>
      </w:r>
      <w:r w:rsidRPr="00B44645">
        <w:rPr>
          <w:rFonts w:ascii="inherit" w:eastAsia="Times New Roman" w:hAnsi="inherit" w:cs="Times New Roman"/>
          <w:sz w:val="30"/>
          <w:szCs w:val="24"/>
        </w:rPr>
        <w:t>/</w:t>
      </w:r>
      <w:r w:rsidRPr="00B44645">
        <w:rPr>
          <w:rFonts w:ascii="Vrinda" w:eastAsia="Times New Roman" w:hAnsi="Vrinda" w:cs="Vrinda"/>
          <w:sz w:val="30"/>
          <w:szCs w:val="24"/>
        </w:rPr>
        <w:t>২০২১খ্রীঃ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inherit" w:eastAsia="Times New Roman" w:hAnsi="inherit" w:cs="Times New Roman"/>
          <w:sz w:val="30"/>
          <w:szCs w:val="24"/>
        </w:rPr>
        <w:t>------------------------------------------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এতদ্বারা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উরকিরচর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উচ্চ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বিদ্যালয</w:t>
      </w:r>
      <w:proofErr w:type="spellEnd"/>
      <w:r w:rsidRPr="00B44645">
        <w:rPr>
          <w:rFonts w:ascii="Vrinda" w:eastAsia="Times New Roman" w:hAnsi="Vrinda" w:cs="Vrinda"/>
          <w:sz w:val="30"/>
          <w:szCs w:val="24"/>
        </w:rPr>
        <w:t>়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৬ষ্ঠ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থেকে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৯ম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শ্রেণির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ছাত্র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ছাত্রী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এবং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তাদের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অভিভাবকদের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অবগতির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জন্য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জানানো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যাচ্ছে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যে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,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সরকারি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নির্দেশনা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অনুযায়ী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আগামী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২০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>/</w:t>
      </w:r>
      <w:r w:rsidRPr="00B44645">
        <w:rPr>
          <w:rFonts w:ascii="Vrinda" w:eastAsia="Times New Roman" w:hAnsi="Vrinda" w:cs="Vrinda"/>
          <w:sz w:val="30"/>
          <w:szCs w:val="24"/>
        </w:rPr>
        <w:t>০৩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>/</w:t>
      </w:r>
      <w:r w:rsidRPr="00B44645">
        <w:rPr>
          <w:rFonts w:ascii="Vrinda" w:eastAsia="Times New Roman" w:hAnsi="Vrinda" w:cs="Vrinda"/>
          <w:sz w:val="30"/>
          <w:szCs w:val="24"/>
        </w:rPr>
        <w:t>২০২১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থেকে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নিন্মোক্ত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সময়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সূচী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মোতাবেক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অ্যাসাইনমেন্ট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বিতরণ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ও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জমা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নেয়া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হবে</w:t>
      </w:r>
      <w:proofErr w:type="spellEnd"/>
      <w:r w:rsidRPr="00B44645">
        <w:rPr>
          <w:rFonts w:ascii="Vrinda" w:eastAsia="Times New Roman" w:hAnsi="Vrinda" w:cs="Vrinda"/>
          <w:sz w:val="30"/>
          <w:szCs w:val="24"/>
        </w:rPr>
        <w:t>।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স্বাস্হ্য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বিধি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অনুসরণ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করে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উক্ত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কার্যক্রমে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সকলকে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অংশ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গ্রহণ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করতে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হবে</w:t>
      </w:r>
      <w:proofErr w:type="spellEnd"/>
      <w:r w:rsidRPr="00B44645">
        <w:rPr>
          <w:rFonts w:ascii="Vrinda" w:eastAsia="Times New Roman" w:hAnsi="Vrinda" w:cs="Vrinda"/>
          <w:sz w:val="30"/>
          <w:szCs w:val="24"/>
        </w:rPr>
        <w:t>।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Vrinda" w:eastAsia="Times New Roman" w:hAnsi="Vrinda" w:cs="Vrinda"/>
          <w:sz w:val="30"/>
          <w:szCs w:val="24"/>
        </w:rPr>
        <w:t>১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.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প্রতি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সপ্তাহে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শনিবার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-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Vrinda" w:eastAsia="Times New Roman" w:hAnsi="Vrinda" w:cs="Vrinda"/>
          <w:sz w:val="30"/>
          <w:szCs w:val="24"/>
        </w:rPr>
        <w:t>৬ষ্ঠ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ও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৭ম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শ্রেণি</w:t>
      </w:r>
      <w:proofErr w:type="spellEnd"/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Vrinda" w:eastAsia="Times New Roman" w:hAnsi="Vrinda" w:cs="Vrinda"/>
          <w:sz w:val="30"/>
          <w:szCs w:val="24"/>
        </w:rPr>
        <w:t>২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.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প্রতি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সপ্তাহে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রবিবার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-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Vrinda" w:eastAsia="Times New Roman" w:hAnsi="Vrinda" w:cs="Vrinda"/>
          <w:sz w:val="30"/>
          <w:szCs w:val="24"/>
        </w:rPr>
        <w:t>৮ম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ও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৯ম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শ্রেণি</w:t>
      </w:r>
      <w:proofErr w:type="spellEnd"/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সময়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- </w:t>
      </w:r>
      <w:r w:rsidRPr="00B44645">
        <w:rPr>
          <w:rFonts w:ascii="Vrinda" w:eastAsia="Times New Roman" w:hAnsi="Vrinda" w:cs="Vrinda"/>
          <w:sz w:val="30"/>
          <w:szCs w:val="24"/>
        </w:rPr>
        <w:t>১০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টা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থেকে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r w:rsidRPr="00B44645">
        <w:rPr>
          <w:rFonts w:ascii="Vrinda" w:eastAsia="Times New Roman" w:hAnsi="Vrinda" w:cs="Vrinda"/>
          <w:sz w:val="30"/>
          <w:szCs w:val="24"/>
        </w:rPr>
        <w:t>১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টা</w:t>
      </w:r>
      <w:proofErr w:type="spellEnd"/>
      <w:r w:rsidRPr="00B44645">
        <w:rPr>
          <w:rFonts w:ascii="Mangal" w:eastAsia="Times New Roman" w:hAnsi="Mangal" w:cs="Mangal"/>
          <w:sz w:val="30"/>
          <w:szCs w:val="24"/>
        </w:rPr>
        <w:t>।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বিঃদ্রঃ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অত্র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বিজ্ঞপ্তিটি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একইসাথে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বিদ্যালয়ের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ওয়েব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সাইট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এবং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ফেইসবুক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আইডি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থেকে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দায়িত্ব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প্রাপ্ত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শিক্ষক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কতৃক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প্রচারিত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হবে</w:t>
      </w:r>
      <w:proofErr w:type="spellEnd"/>
      <w:r w:rsidRPr="00B44645">
        <w:rPr>
          <w:rFonts w:ascii="Vrinda" w:eastAsia="Times New Roman" w:hAnsi="Vrinda" w:cs="Vrinda"/>
          <w:sz w:val="30"/>
          <w:szCs w:val="24"/>
        </w:rPr>
        <w:t>।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</w:p>
    <w:p w:rsidR="00B44645" w:rsidRPr="00B44645" w:rsidRDefault="00B44645" w:rsidP="00B44645">
      <w:pPr>
        <w:spacing w:after="69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inherit" w:eastAsia="Times New Roman" w:hAnsi="inherit" w:cs="Times New Roman"/>
          <w:sz w:val="30"/>
          <w:szCs w:val="24"/>
        </w:rPr>
        <w:t>----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প্রধান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শিক্ষক</w:t>
      </w:r>
      <w:proofErr w:type="spellEnd"/>
      <w:r w:rsidRPr="00B44645">
        <w:rPr>
          <w:rFonts w:ascii="Mangal" w:eastAsia="Times New Roman" w:hAnsi="Mangal" w:cs="Mangal"/>
          <w:sz w:val="30"/>
          <w:szCs w:val="24"/>
        </w:rPr>
        <w:t>।</w:t>
      </w:r>
    </w:p>
    <w:p w:rsidR="00B44645" w:rsidRPr="00B44645" w:rsidRDefault="00B44645" w:rsidP="00B44645">
      <w:pPr>
        <w:spacing w:after="0" w:line="240" w:lineRule="auto"/>
        <w:ind w:left="167"/>
        <w:rPr>
          <w:rFonts w:ascii="inherit" w:eastAsia="Times New Roman" w:hAnsi="inherit" w:cs="Segoe UI"/>
          <w:color w:val="65676B"/>
          <w:sz w:val="27"/>
          <w:szCs w:val="21"/>
          <w:bdr w:val="single" w:sz="12" w:space="0" w:color="auto" w:frame="1"/>
        </w:rPr>
      </w:pPr>
    </w:p>
    <w:p w:rsidR="00B44645" w:rsidRPr="00B44645" w:rsidRDefault="00B44645" w:rsidP="00B44645">
      <w:pPr>
        <w:spacing w:after="0" w:line="240" w:lineRule="auto"/>
        <w:ind w:left="167"/>
        <w:rPr>
          <w:rFonts w:ascii="inherit" w:eastAsia="Times New Roman" w:hAnsi="inherit" w:cs="Segoe UI"/>
          <w:color w:val="65676B"/>
          <w:sz w:val="27"/>
          <w:szCs w:val="21"/>
          <w:bdr w:val="single" w:sz="12" w:space="0" w:color="auto" w:frame="1"/>
        </w:rPr>
      </w:pP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Segoe UI"/>
          <w:color w:val="65676B"/>
          <w:sz w:val="27"/>
          <w:szCs w:val="21"/>
        </w:rPr>
      </w:pPr>
    </w:p>
    <w:p w:rsidR="00C4096C" w:rsidRPr="00B44645" w:rsidRDefault="00C4096C" w:rsidP="004622B4">
      <w:pPr>
        <w:rPr>
          <w:sz w:val="38"/>
        </w:rPr>
      </w:pPr>
    </w:p>
    <w:sectPr w:rsidR="00C4096C" w:rsidRPr="00B44645" w:rsidSect="00C4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02079"/>
    <w:rsid w:val="002A6CEE"/>
    <w:rsid w:val="00302079"/>
    <w:rsid w:val="004622B4"/>
    <w:rsid w:val="00B44645"/>
    <w:rsid w:val="00B7153B"/>
    <w:rsid w:val="00C4096C"/>
    <w:rsid w:val="00D37DB2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079"/>
    <w:rPr>
      <w:color w:val="0000FF"/>
      <w:u w:val="single"/>
    </w:rPr>
  </w:style>
  <w:style w:type="character" w:customStyle="1" w:styleId="gpro0wi8">
    <w:name w:val="gpro0wi8"/>
    <w:basedOn w:val="DefaultParagraphFont"/>
    <w:rsid w:val="00B44645"/>
  </w:style>
  <w:style w:type="character" w:customStyle="1" w:styleId="pcp91wgn">
    <w:name w:val="pcp91wgn"/>
    <w:basedOn w:val="DefaultParagraphFont"/>
    <w:rsid w:val="00B44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3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13">
                                  <w:marLeft w:val="222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4</cp:revision>
  <dcterms:created xsi:type="dcterms:W3CDTF">2021-02-22T14:23:00Z</dcterms:created>
  <dcterms:modified xsi:type="dcterms:W3CDTF">2021-03-19T13:55:00Z</dcterms:modified>
</cp:coreProperties>
</file>